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95" w:rsidRPr="00FD5FA0" w:rsidRDefault="00D57641" w:rsidP="0007233A">
      <w:pPr>
        <w:jc w:val="center"/>
        <w:rPr>
          <w:rFonts w:ascii="Times New Roman" w:hAnsi="Times New Roman" w:cs="Times New Roman"/>
          <w:b/>
          <w:sz w:val="24"/>
          <w:szCs w:val="24"/>
        </w:rPr>
      </w:pPr>
      <w:r w:rsidRPr="00FD5FA0">
        <w:rPr>
          <w:rFonts w:ascii="Times New Roman" w:hAnsi="Times New Roman" w:cs="Times New Roman"/>
          <w:b/>
          <w:sz w:val="24"/>
          <w:szCs w:val="24"/>
        </w:rPr>
        <w:t>Mezuniyet Töreninde Öğrencilerimizin Dikkat Etmesi Gereken Genel Hususlar</w:t>
      </w:r>
    </w:p>
    <w:p w:rsidR="00CE70DE" w:rsidRPr="00B6739A" w:rsidRDefault="00CE70DE" w:rsidP="00CE70DE">
      <w:pPr>
        <w:jc w:val="both"/>
        <w:rPr>
          <w:rFonts w:ascii="Times New Roman" w:hAnsi="Times New Roman" w:cs="Times New Roman"/>
        </w:rPr>
      </w:pPr>
      <w:r w:rsidRPr="00B6739A">
        <w:rPr>
          <w:rFonts w:ascii="Times New Roman" w:hAnsi="Times New Roman" w:cs="Times New Roman"/>
        </w:rPr>
        <w:t>Sevgili Mezunlarımız;</w:t>
      </w:r>
    </w:p>
    <w:p w:rsidR="00EF2F79" w:rsidRPr="00B6739A" w:rsidRDefault="00BD24ED" w:rsidP="00EF2F79">
      <w:pPr>
        <w:jc w:val="both"/>
        <w:rPr>
          <w:rFonts w:ascii="Times New Roman" w:hAnsi="Times New Roman" w:cs="Times New Roman"/>
        </w:rPr>
      </w:pPr>
      <w:r w:rsidRPr="00223DE7">
        <w:rPr>
          <w:rFonts w:ascii="Times New Roman" w:hAnsi="Times New Roman" w:cs="Times New Roman"/>
          <w:b/>
        </w:rPr>
        <w:t>29 Haziran 2016</w:t>
      </w:r>
      <w:r w:rsidR="00223DE7">
        <w:rPr>
          <w:rFonts w:ascii="Times New Roman" w:hAnsi="Times New Roman" w:cs="Times New Roman"/>
          <w:b/>
        </w:rPr>
        <w:t xml:space="preserve"> (Çarşamba)</w:t>
      </w:r>
      <w:r w:rsidR="00CE70DE" w:rsidRPr="00B6739A">
        <w:rPr>
          <w:rFonts w:ascii="Times New Roman" w:hAnsi="Times New Roman" w:cs="Times New Roman"/>
        </w:rPr>
        <w:t xml:space="preserve"> tarihinde </w:t>
      </w:r>
      <w:proofErr w:type="spellStart"/>
      <w:r w:rsidR="00CE70DE" w:rsidRPr="00B6739A">
        <w:rPr>
          <w:rFonts w:ascii="Times New Roman" w:hAnsi="Times New Roman" w:cs="Times New Roman"/>
        </w:rPr>
        <w:t>Davutpaşa</w:t>
      </w:r>
      <w:proofErr w:type="spellEnd"/>
      <w:r w:rsidR="00CE70DE" w:rsidRPr="00B6739A">
        <w:rPr>
          <w:rFonts w:ascii="Times New Roman" w:hAnsi="Times New Roman" w:cs="Times New Roman"/>
        </w:rPr>
        <w:t xml:space="preserve"> Kongre Merkezi’nde yapılacak olan mezuniyet törenimizin herhangi bir aksaklık yaşanmadan yapılabilmesi</w:t>
      </w:r>
      <w:r w:rsidR="0068105B" w:rsidRPr="00B6739A">
        <w:rPr>
          <w:rFonts w:ascii="Times New Roman" w:hAnsi="Times New Roman" w:cs="Times New Roman"/>
        </w:rPr>
        <w:t xml:space="preserve"> </w:t>
      </w:r>
      <w:r w:rsidR="0068105B" w:rsidRPr="00BD24ED">
        <w:rPr>
          <w:rFonts w:ascii="Times New Roman" w:hAnsi="Times New Roman" w:cs="Times New Roman"/>
        </w:rPr>
        <w:t>için</w:t>
      </w:r>
      <w:r w:rsidR="00CE70DE" w:rsidRPr="00B6739A">
        <w:rPr>
          <w:rFonts w:ascii="Times New Roman" w:hAnsi="Times New Roman" w:cs="Times New Roman"/>
        </w:rPr>
        <w:t xml:space="preserve"> aşağıda belirtilen hususları dikkate almanızı rica ederiz. </w:t>
      </w:r>
    </w:p>
    <w:p w:rsidR="00EF2F79" w:rsidRPr="00B6739A" w:rsidRDefault="003039E3" w:rsidP="00B6739A">
      <w:pPr>
        <w:pStyle w:val="ListeParagraf"/>
        <w:numPr>
          <w:ilvl w:val="0"/>
          <w:numId w:val="1"/>
        </w:numPr>
        <w:spacing w:before="120" w:after="240"/>
        <w:ind w:left="714" w:hanging="357"/>
        <w:jc w:val="both"/>
        <w:rPr>
          <w:rFonts w:ascii="Times New Roman" w:hAnsi="Times New Roman" w:cs="Times New Roman"/>
        </w:rPr>
      </w:pPr>
      <w:r w:rsidRPr="00B6739A">
        <w:rPr>
          <w:rFonts w:ascii="Times New Roman" w:hAnsi="Times New Roman" w:cs="Times New Roman"/>
        </w:rPr>
        <w:t>M</w:t>
      </w:r>
      <w:r w:rsidR="00EF2F79" w:rsidRPr="00B6739A">
        <w:rPr>
          <w:rFonts w:ascii="Times New Roman" w:hAnsi="Times New Roman" w:cs="Times New Roman"/>
        </w:rPr>
        <w:t>ezuniyet törenimizin genel program akışı aşağıda belirtilen bölümlerden oluşacaktır.</w:t>
      </w:r>
    </w:p>
    <w:p w:rsidR="00EF2F79" w:rsidRPr="00B6739A" w:rsidRDefault="00EF2F79" w:rsidP="00DD6C98">
      <w:pPr>
        <w:numPr>
          <w:ilvl w:val="0"/>
          <w:numId w:val="2"/>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Saygı Duruşu ve İstiklal Marşı</w:t>
      </w:r>
    </w:p>
    <w:p w:rsidR="00EF2F79" w:rsidRPr="00B6739A" w:rsidRDefault="00EF2F79" w:rsidP="00DD6C98">
      <w:pPr>
        <w:numPr>
          <w:ilvl w:val="0"/>
          <w:numId w:val="2"/>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Fakülteden bir öğrenci temsilcisinin konuşması</w:t>
      </w:r>
    </w:p>
    <w:p w:rsidR="00EF2F79" w:rsidRPr="00BD24ED" w:rsidRDefault="00EF2F79" w:rsidP="00DD6C98">
      <w:pPr>
        <w:numPr>
          <w:ilvl w:val="0"/>
          <w:numId w:val="2"/>
        </w:numPr>
        <w:spacing w:after="0" w:line="240" w:lineRule="auto"/>
        <w:ind w:left="714" w:hanging="357"/>
        <w:contextualSpacing/>
        <w:jc w:val="both"/>
        <w:rPr>
          <w:rFonts w:ascii="Times New Roman" w:eastAsia="Calibri" w:hAnsi="Times New Roman" w:cs="Times New Roman"/>
        </w:rPr>
      </w:pPr>
      <w:r w:rsidRPr="00BD24ED">
        <w:rPr>
          <w:rFonts w:ascii="Times New Roman" w:eastAsia="Calibri" w:hAnsi="Times New Roman" w:cs="Times New Roman"/>
        </w:rPr>
        <w:t>Bölüm Başkanlarının konuşması</w:t>
      </w:r>
      <w:r w:rsidR="0068105B" w:rsidRPr="00BD24ED">
        <w:rPr>
          <w:rFonts w:ascii="Times New Roman" w:eastAsia="Calibri" w:hAnsi="Times New Roman" w:cs="Times New Roman"/>
        </w:rPr>
        <w:t xml:space="preserve"> </w:t>
      </w:r>
    </w:p>
    <w:p w:rsidR="00EF2F79" w:rsidRPr="00B6739A" w:rsidRDefault="00EF2F79" w:rsidP="00DD6C98">
      <w:pPr>
        <w:numPr>
          <w:ilvl w:val="0"/>
          <w:numId w:val="2"/>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Dekanın Konuşması</w:t>
      </w:r>
    </w:p>
    <w:p w:rsidR="00EF2F79" w:rsidRPr="00B6739A" w:rsidRDefault="00EF2F79" w:rsidP="00DD6C98">
      <w:pPr>
        <w:numPr>
          <w:ilvl w:val="0"/>
          <w:numId w:val="2"/>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Rektör Prof. Dr. İsmail Yüksek’in konuşması</w:t>
      </w:r>
    </w:p>
    <w:p w:rsidR="00EF2F79" w:rsidRPr="00B6739A" w:rsidRDefault="00EF2F79" w:rsidP="00DD6C98">
      <w:pPr>
        <w:numPr>
          <w:ilvl w:val="0"/>
          <w:numId w:val="3"/>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Sertifika Töreni</w:t>
      </w:r>
    </w:p>
    <w:p w:rsidR="00EF2F79" w:rsidRPr="00B6739A" w:rsidRDefault="00EF2F79" w:rsidP="00DD6C98">
      <w:pPr>
        <w:numPr>
          <w:ilvl w:val="0"/>
          <w:numId w:val="3"/>
        </w:numPr>
        <w:spacing w:after="0" w:line="240" w:lineRule="auto"/>
        <w:ind w:left="714" w:hanging="357"/>
        <w:contextualSpacing/>
        <w:jc w:val="both"/>
        <w:rPr>
          <w:rFonts w:ascii="Times New Roman" w:eastAsia="Calibri" w:hAnsi="Times New Roman" w:cs="Times New Roman"/>
        </w:rPr>
      </w:pPr>
      <w:r w:rsidRPr="00B6739A">
        <w:rPr>
          <w:rFonts w:ascii="Times New Roman" w:eastAsia="Calibri" w:hAnsi="Times New Roman" w:cs="Times New Roman"/>
        </w:rPr>
        <w:t xml:space="preserve">Ant İçme ve Kep Atma (Sunucunun öğrencilere 10’dan geri sayıldıktan sonra keplerin aynı anda atılmasının sağlanması için anons yapması </w:t>
      </w:r>
      <w:r w:rsidR="00AD5772">
        <w:rPr>
          <w:rFonts w:ascii="Times New Roman" w:eastAsia="Calibri" w:hAnsi="Times New Roman" w:cs="Times New Roman"/>
        </w:rPr>
        <w:t>beklenmelidir</w:t>
      </w:r>
      <w:bookmarkStart w:id="0" w:name="_GoBack"/>
      <w:bookmarkEnd w:id="0"/>
      <w:r w:rsidRPr="00B6739A">
        <w:rPr>
          <w:rFonts w:ascii="Times New Roman" w:eastAsia="Calibri" w:hAnsi="Times New Roman" w:cs="Times New Roman"/>
        </w:rPr>
        <w:t>.)</w:t>
      </w:r>
    </w:p>
    <w:p w:rsidR="003D6767" w:rsidRDefault="00BD24ED" w:rsidP="00B6739A">
      <w:pPr>
        <w:pStyle w:val="ListeParagraf"/>
        <w:numPr>
          <w:ilvl w:val="0"/>
          <w:numId w:val="1"/>
        </w:numPr>
        <w:spacing w:before="360" w:after="240"/>
        <w:ind w:left="714" w:hanging="357"/>
        <w:jc w:val="both"/>
        <w:rPr>
          <w:rFonts w:ascii="Times New Roman" w:hAnsi="Times New Roman" w:cs="Times New Roman"/>
        </w:rPr>
      </w:pPr>
      <w:r>
        <w:rPr>
          <w:rFonts w:ascii="Times New Roman" w:hAnsi="Times New Roman" w:cs="Times New Roman"/>
        </w:rPr>
        <w:t xml:space="preserve">Mezuniyet töreni </w:t>
      </w:r>
      <w:r w:rsidRPr="00223DE7">
        <w:rPr>
          <w:rFonts w:ascii="Times New Roman" w:hAnsi="Times New Roman" w:cs="Times New Roman"/>
          <w:b/>
          <w:u w:val="single"/>
        </w:rPr>
        <w:t>saat 10</w:t>
      </w:r>
      <w:r w:rsidR="00D57641" w:rsidRPr="00223DE7">
        <w:rPr>
          <w:rFonts w:ascii="Times New Roman" w:hAnsi="Times New Roman" w:cs="Times New Roman"/>
          <w:b/>
          <w:u w:val="single"/>
        </w:rPr>
        <w:t>.00’da</w:t>
      </w:r>
      <w:r w:rsidR="00D57641" w:rsidRPr="00B6739A">
        <w:rPr>
          <w:rFonts w:ascii="Times New Roman" w:hAnsi="Times New Roman" w:cs="Times New Roman"/>
        </w:rPr>
        <w:t xml:space="preserve"> başlayacaktır. </w:t>
      </w:r>
      <w:r w:rsidR="0007233A" w:rsidRPr="00B6739A">
        <w:rPr>
          <w:rFonts w:ascii="Times New Roman" w:hAnsi="Times New Roman" w:cs="Times New Roman"/>
        </w:rPr>
        <w:t>Öğrencilerimizin</w:t>
      </w:r>
      <w:r w:rsidR="00D57641" w:rsidRPr="00B6739A">
        <w:rPr>
          <w:rFonts w:ascii="Times New Roman" w:hAnsi="Times New Roman" w:cs="Times New Roman"/>
        </w:rPr>
        <w:t xml:space="preserve"> </w:t>
      </w:r>
      <w:r w:rsidR="00D57641" w:rsidRPr="00B6739A">
        <w:rPr>
          <w:rFonts w:ascii="Times New Roman" w:hAnsi="Times New Roman" w:cs="Times New Roman"/>
          <w:b/>
        </w:rPr>
        <w:t>1 saat</w:t>
      </w:r>
      <w:r w:rsidR="00D57641" w:rsidRPr="00B6739A">
        <w:rPr>
          <w:rFonts w:ascii="Times New Roman" w:hAnsi="Times New Roman" w:cs="Times New Roman"/>
        </w:rPr>
        <w:t xml:space="preserve"> öncesinde</w:t>
      </w:r>
      <w:r w:rsidR="00EF2F79" w:rsidRPr="00B6739A">
        <w:rPr>
          <w:rFonts w:ascii="Times New Roman" w:hAnsi="Times New Roman" w:cs="Times New Roman"/>
        </w:rPr>
        <w:t>n</w:t>
      </w:r>
      <w:r w:rsidR="00D57641" w:rsidRPr="00B6739A">
        <w:rPr>
          <w:rFonts w:ascii="Times New Roman" w:hAnsi="Times New Roman" w:cs="Times New Roman"/>
        </w:rPr>
        <w:t xml:space="preserve"> Kongre Merkezi’nde olmaları gerekmektedir. </w:t>
      </w:r>
    </w:p>
    <w:p w:rsidR="00FD5FA0" w:rsidRPr="00B6739A" w:rsidRDefault="00FD5FA0" w:rsidP="00FD5FA0">
      <w:pPr>
        <w:pStyle w:val="ListeParagraf"/>
        <w:spacing w:before="360" w:after="240"/>
        <w:ind w:left="714"/>
        <w:jc w:val="both"/>
        <w:rPr>
          <w:rFonts w:ascii="Times New Roman" w:hAnsi="Times New Roman" w:cs="Times New Roman"/>
        </w:rPr>
      </w:pPr>
    </w:p>
    <w:p w:rsidR="0068105B" w:rsidRDefault="003039E3" w:rsidP="00B6739A">
      <w:pPr>
        <w:pStyle w:val="ListeParagraf"/>
        <w:numPr>
          <w:ilvl w:val="0"/>
          <w:numId w:val="1"/>
        </w:numPr>
        <w:spacing w:before="360" w:after="240"/>
        <w:ind w:left="714" w:hanging="357"/>
        <w:jc w:val="both"/>
        <w:rPr>
          <w:rFonts w:ascii="Times New Roman" w:hAnsi="Times New Roman" w:cs="Times New Roman"/>
        </w:rPr>
      </w:pPr>
      <w:r w:rsidRPr="00BD24ED">
        <w:rPr>
          <w:rFonts w:ascii="Times New Roman" w:hAnsi="Times New Roman" w:cs="Times New Roman"/>
        </w:rPr>
        <w:t>Mezunlarımız</w:t>
      </w:r>
      <w:r w:rsidR="00D57641" w:rsidRPr="00B6739A">
        <w:rPr>
          <w:rFonts w:ascii="Times New Roman" w:hAnsi="Times New Roman" w:cs="Times New Roman"/>
        </w:rPr>
        <w:t xml:space="preserve"> Kongre Merkezi’ne geldiklerinde fuaye alanının sol kısmın</w:t>
      </w:r>
      <w:r w:rsidR="00E90821" w:rsidRPr="00B6739A">
        <w:rPr>
          <w:rFonts w:ascii="Times New Roman" w:hAnsi="Times New Roman" w:cs="Times New Roman"/>
        </w:rPr>
        <w:t>da yer alan c</w:t>
      </w:r>
      <w:r w:rsidR="00D57641" w:rsidRPr="00B6739A">
        <w:rPr>
          <w:rFonts w:ascii="Times New Roman" w:hAnsi="Times New Roman" w:cs="Times New Roman"/>
        </w:rPr>
        <w:t xml:space="preserve">übbe dağıtım alanından mezuniyet cübbelerini temin edebilirler. Mezuniyet töreninin yapılacağı tarihten </w:t>
      </w:r>
      <w:r w:rsidR="00D57641" w:rsidRPr="00B6739A">
        <w:rPr>
          <w:rFonts w:ascii="Times New Roman" w:hAnsi="Times New Roman" w:cs="Times New Roman"/>
          <w:b/>
        </w:rPr>
        <w:t xml:space="preserve">bir gün </w:t>
      </w:r>
      <w:r w:rsidR="00BD24ED">
        <w:rPr>
          <w:rFonts w:ascii="Times New Roman" w:hAnsi="Times New Roman" w:cs="Times New Roman"/>
          <w:b/>
        </w:rPr>
        <w:t>önce</w:t>
      </w:r>
      <w:r w:rsidR="00223DE7">
        <w:rPr>
          <w:rFonts w:ascii="Times New Roman" w:hAnsi="Times New Roman" w:cs="Times New Roman"/>
          <w:b/>
        </w:rPr>
        <w:t xml:space="preserve"> de</w:t>
      </w:r>
      <w:r w:rsidR="00D57641" w:rsidRPr="00B6739A">
        <w:rPr>
          <w:rFonts w:ascii="Times New Roman" w:hAnsi="Times New Roman" w:cs="Times New Roman"/>
        </w:rPr>
        <w:t xml:space="preserve"> öğrencilerimiz Kongre Merkezi’ne gel</w:t>
      </w:r>
      <w:r w:rsidR="00BD24ED">
        <w:rPr>
          <w:rFonts w:ascii="Times New Roman" w:hAnsi="Times New Roman" w:cs="Times New Roman"/>
        </w:rPr>
        <w:t xml:space="preserve">erek mezuniyet cübbelerini temin </w:t>
      </w:r>
      <w:r w:rsidR="00223DE7">
        <w:rPr>
          <w:rFonts w:ascii="Times New Roman" w:hAnsi="Times New Roman" w:cs="Times New Roman"/>
        </w:rPr>
        <w:t>edebilirler</w:t>
      </w:r>
      <w:r w:rsidR="00D57641" w:rsidRPr="00B6739A">
        <w:rPr>
          <w:rFonts w:ascii="Times New Roman" w:hAnsi="Times New Roman" w:cs="Times New Roman"/>
        </w:rPr>
        <w:t xml:space="preserve">. </w:t>
      </w:r>
    </w:p>
    <w:p w:rsidR="00FD5FA0" w:rsidRPr="00B6739A" w:rsidRDefault="00FD5FA0" w:rsidP="00FD5FA0">
      <w:pPr>
        <w:pStyle w:val="ListeParagraf"/>
        <w:spacing w:before="360" w:after="240"/>
        <w:ind w:left="714"/>
        <w:jc w:val="both"/>
        <w:rPr>
          <w:rFonts w:ascii="Times New Roman" w:hAnsi="Times New Roman" w:cs="Times New Roman"/>
        </w:rPr>
      </w:pPr>
    </w:p>
    <w:p w:rsidR="003D6767" w:rsidRDefault="0068105B" w:rsidP="00B6739A">
      <w:pPr>
        <w:pStyle w:val="ListeParagraf"/>
        <w:numPr>
          <w:ilvl w:val="0"/>
          <w:numId w:val="1"/>
        </w:numPr>
        <w:spacing w:before="360" w:after="240"/>
        <w:ind w:left="714" w:hanging="357"/>
        <w:jc w:val="both"/>
        <w:rPr>
          <w:rFonts w:ascii="Times New Roman" w:hAnsi="Times New Roman" w:cs="Times New Roman"/>
        </w:rPr>
      </w:pPr>
      <w:r w:rsidRPr="00B6739A">
        <w:rPr>
          <w:rFonts w:ascii="Times New Roman" w:hAnsi="Times New Roman" w:cs="Times New Roman"/>
        </w:rPr>
        <w:t>Kongre Merkezi’nin</w:t>
      </w:r>
      <w:r w:rsidR="00D57641" w:rsidRPr="00B6739A">
        <w:rPr>
          <w:rFonts w:ascii="Times New Roman" w:hAnsi="Times New Roman" w:cs="Times New Roman"/>
        </w:rPr>
        <w:t xml:space="preserve"> giriş kısmındaki panolarda </w:t>
      </w:r>
      <w:r w:rsidR="00BD24ED">
        <w:rPr>
          <w:rFonts w:ascii="Times New Roman" w:hAnsi="Times New Roman" w:cs="Times New Roman"/>
        </w:rPr>
        <w:t xml:space="preserve">veya salona giriş kapılarında </w:t>
      </w:r>
      <w:r w:rsidR="00D57641" w:rsidRPr="00B6739A">
        <w:rPr>
          <w:rFonts w:ascii="Times New Roman" w:hAnsi="Times New Roman" w:cs="Times New Roman"/>
        </w:rPr>
        <w:t xml:space="preserve">öğrencilerimizin mezuniyet sırasını gösteren listeler İşletme, İktisat ve Siyaset Bilimi ve Uluslararası İlişkiler bölümleri için ayrı ayrı asılacaktır. </w:t>
      </w:r>
      <w:r w:rsidR="003D6767" w:rsidRPr="00B6739A">
        <w:rPr>
          <w:rFonts w:ascii="Times New Roman" w:hAnsi="Times New Roman" w:cs="Times New Roman"/>
        </w:rPr>
        <w:t>Sertifika töreni esnasında ö</w:t>
      </w:r>
      <w:r w:rsidR="00D57641" w:rsidRPr="00B6739A">
        <w:rPr>
          <w:rFonts w:ascii="Times New Roman" w:hAnsi="Times New Roman" w:cs="Times New Roman"/>
        </w:rPr>
        <w:t xml:space="preserve">ğrencilerimizin </w:t>
      </w:r>
      <w:r w:rsidR="003D6767" w:rsidRPr="00B6739A">
        <w:rPr>
          <w:rFonts w:ascii="Times New Roman" w:hAnsi="Times New Roman" w:cs="Times New Roman"/>
        </w:rPr>
        <w:t xml:space="preserve">isimleri </w:t>
      </w:r>
      <w:r w:rsidR="00D57641" w:rsidRPr="00B6739A">
        <w:rPr>
          <w:rFonts w:ascii="Times New Roman" w:hAnsi="Times New Roman" w:cs="Times New Roman"/>
        </w:rPr>
        <w:t xml:space="preserve">her bir bölüm için bu liste sırasına göre anons edilecektir. Bu nedenle öğrencilerimizin sıra numaralarını bilmeleri ve buna göre </w:t>
      </w:r>
      <w:r w:rsidR="00DD63B5" w:rsidRPr="00B6739A">
        <w:rPr>
          <w:rFonts w:ascii="Times New Roman" w:hAnsi="Times New Roman" w:cs="Times New Roman"/>
        </w:rPr>
        <w:t>sıraya geçmeleri öğrencilerimizin isimlerinin anons edilm</w:t>
      </w:r>
      <w:r w:rsidRPr="00B6739A">
        <w:rPr>
          <w:rFonts w:ascii="Times New Roman" w:hAnsi="Times New Roman" w:cs="Times New Roman"/>
        </w:rPr>
        <w:t xml:space="preserve">esi sırasında yaşanabilecek </w:t>
      </w:r>
      <w:r w:rsidRPr="00BD24ED">
        <w:rPr>
          <w:rFonts w:ascii="Times New Roman" w:hAnsi="Times New Roman" w:cs="Times New Roman"/>
        </w:rPr>
        <w:t>olası</w:t>
      </w:r>
      <w:r w:rsidR="00DD63B5" w:rsidRPr="00B6739A">
        <w:rPr>
          <w:rFonts w:ascii="Times New Roman" w:hAnsi="Times New Roman" w:cs="Times New Roman"/>
        </w:rPr>
        <w:t xml:space="preserve"> aksaklıkları en aza indirgeyecektir. </w:t>
      </w:r>
    </w:p>
    <w:p w:rsidR="00FD5FA0" w:rsidRPr="00B6739A" w:rsidRDefault="00FD5FA0" w:rsidP="00FD5FA0">
      <w:pPr>
        <w:pStyle w:val="ListeParagraf"/>
        <w:spacing w:before="360" w:after="240"/>
        <w:ind w:left="714"/>
        <w:jc w:val="both"/>
        <w:rPr>
          <w:rFonts w:ascii="Times New Roman" w:hAnsi="Times New Roman" w:cs="Times New Roman"/>
        </w:rPr>
      </w:pPr>
    </w:p>
    <w:p w:rsidR="00EC3E8C" w:rsidRPr="00EC3E8C" w:rsidRDefault="00DD63B5" w:rsidP="00EC3E8C">
      <w:pPr>
        <w:pStyle w:val="ListeParagraf"/>
        <w:numPr>
          <w:ilvl w:val="0"/>
          <w:numId w:val="1"/>
        </w:numPr>
        <w:spacing w:before="360" w:after="240"/>
        <w:ind w:left="714" w:hanging="357"/>
        <w:jc w:val="both"/>
        <w:rPr>
          <w:rFonts w:ascii="Times New Roman" w:hAnsi="Times New Roman" w:cs="Times New Roman"/>
        </w:rPr>
      </w:pPr>
      <w:r w:rsidRPr="00BD24ED">
        <w:rPr>
          <w:rFonts w:ascii="Times New Roman" w:hAnsi="Times New Roman" w:cs="Times New Roman"/>
        </w:rPr>
        <w:t>İktisat</w:t>
      </w:r>
      <w:r w:rsidR="0068105B" w:rsidRPr="00BD24ED">
        <w:rPr>
          <w:rFonts w:ascii="Times New Roman" w:hAnsi="Times New Roman" w:cs="Times New Roman"/>
        </w:rPr>
        <w:t>, İşletme</w:t>
      </w:r>
      <w:r w:rsidRPr="00BD24ED">
        <w:rPr>
          <w:rFonts w:ascii="Times New Roman" w:hAnsi="Times New Roman" w:cs="Times New Roman"/>
        </w:rPr>
        <w:t xml:space="preserve"> ve Siyaset Bilimi ve Ulu</w:t>
      </w:r>
      <w:r w:rsidR="0007233A" w:rsidRPr="00BD24ED">
        <w:rPr>
          <w:rFonts w:ascii="Times New Roman" w:hAnsi="Times New Roman" w:cs="Times New Roman"/>
        </w:rPr>
        <w:t>slararası İlişkiler</w:t>
      </w:r>
      <w:r w:rsidR="0007233A" w:rsidRPr="00FD5FA0">
        <w:rPr>
          <w:rFonts w:ascii="Times New Roman" w:hAnsi="Times New Roman" w:cs="Times New Roman"/>
        </w:rPr>
        <w:t xml:space="preserve"> bölümlerinden</w:t>
      </w:r>
      <w:r w:rsidRPr="00FD5FA0">
        <w:rPr>
          <w:rFonts w:ascii="Times New Roman" w:hAnsi="Times New Roman" w:cs="Times New Roman"/>
        </w:rPr>
        <w:t xml:space="preserve"> mezun olan öğrencilerimiz bu bölüm sırasına göre salona davet edileceklerdir. Bölü</w:t>
      </w:r>
      <w:r w:rsidR="003D6767" w:rsidRPr="00FD5FA0">
        <w:rPr>
          <w:rFonts w:ascii="Times New Roman" w:hAnsi="Times New Roman" w:cs="Times New Roman"/>
        </w:rPr>
        <w:t>m sırası gelen öğrencilerimiz</w:t>
      </w:r>
      <w:r w:rsidR="00E90821" w:rsidRPr="00FD5FA0">
        <w:rPr>
          <w:rFonts w:ascii="Times New Roman" w:hAnsi="Times New Roman" w:cs="Times New Roman"/>
        </w:rPr>
        <w:t>in,</w:t>
      </w:r>
      <w:r w:rsidR="003D6767" w:rsidRPr="00FD5FA0">
        <w:rPr>
          <w:rFonts w:ascii="Times New Roman" w:hAnsi="Times New Roman" w:cs="Times New Roman"/>
        </w:rPr>
        <w:t xml:space="preserve"> </w:t>
      </w:r>
      <w:r w:rsidR="003D6767" w:rsidRPr="00BD24ED">
        <w:rPr>
          <w:rFonts w:ascii="Times New Roman" w:hAnsi="Times New Roman" w:cs="Times New Roman"/>
        </w:rPr>
        <w:t>f</w:t>
      </w:r>
      <w:r w:rsidR="0068105B" w:rsidRPr="00BD24ED">
        <w:rPr>
          <w:rFonts w:ascii="Times New Roman" w:hAnsi="Times New Roman" w:cs="Times New Roman"/>
        </w:rPr>
        <w:t>uaye alanındaki g</w:t>
      </w:r>
      <w:r w:rsidRPr="00BD24ED">
        <w:rPr>
          <w:rFonts w:ascii="Times New Roman" w:hAnsi="Times New Roman" w:cs="Times New Roman"/>
        </w:rPr>
        <w:t>örevlilerin</w:t>
      </w:r>
      <w:r w:rsidRPr="00FD5FA0">
        <w:rPr>
          <w:rFonts w:ascii="Times New Roman" w:hAnsi="Times New Roman" w:cs="Times New Roman"/>
        </w:rPr>
        <w:t xml:space="preserve"> </w:t>
      </w:r>
      <w:r w:rsidR="003D6767" w:rsidRPr="00FD5FA0">
        <w:rPr>
          <w:rFonts w:ascii="Times New Roman" w:hAnsi="Times New Roman" w:cs="Times New Roman"/>
        </w:rPr>
        <w:t>yapacakları anonsları takip ederek</w:t>
      </w:r>
      <w:r w:rsidR="0068105B" w:rsidRPr="00FD5FA0">
        <w:rPr>
          <w:rFonts w:ascii="Times New Roman" w:hAnsi="Times New Roman" w:cs="Times New Roman"/>
        </w:rPr>
        <w:t>,</w:t>
      </w:r>
      <w:r w:rsidR="003D6767" w:rsidRPr="00FD5FA0">
        <w:rPr>
          <w:rFonts w:ascii="Times New Roman" w:hAnsi="Times New Roman" w:cs="Times New Roman"/>
        </w:rPr>
        <w:t xml:space="preserve"> fuaye alanının sağ kısmında yer alan </w:t>
      </w:r>
      <w:r w:rsidR="00530C79" w:rsidRPr="00FD5FA0">
        <w:rPr>
          <w:rFonts w:ascii="Times New Roman" w:hAnsi="Times New Roman" w:cs="Times New Roman"/>
          <w:b/>
        </w:rPr>
        <w:t xml:space="preserve">1 </w:t>
      </w:r>
      <w:proofErr w:type="spellStart"/>
      <w:r w:rsidR="00530C79" w:rsidRPr="00FD5FA0">
        <w:rPr>
          <w:rFonts w:ascii="Times New Roman" w:hAnsi="Times New Roman" w:cs="Times New Roman"/>
          <w:b/>
        </w:rPr>
        <w:t>No’lu</w:t>
      </w:r>
      <w:proofErr w:type="spellEnd"/>
      <w:r w:rsidR="00530C79" w:rsidRPr="00FD5FA0">
        <w:rPr>
          <w:rFonts w:ascii="Times New Roman" w:hAnsi="Times New Roman" w:cs="Times New Roman"/>
        </w:rPr>
        <w:t xml:space="preserve"> kapının önünde bölüm listelerindeki numara sırasına gö</w:t>
      </w:r>
      <w:r w:rsidR="00FD5FA0">
        <w:rPr>
          <w:rFonts w:ascii="Times New Roman" w:hAnsi="Times New Roman" w:cs="Times New Roman"/>
        </w:rPr>
        <w:t>re sıralanmaları gerekmektedir.</w:t>
      </w:r>
      <w:r w:rsidR="00EC3E8C">
        <w:rPr>
          <w:rFonts w:ascii="Times New Roman" w:hAnsi="Times New Roman" w:cs="Times New Roman"/>
        </w:rPr>
        <w:t xml:space="preserve"> </w:t>
      </w:r>
    </w:p>
    <w:p w:rsidR="00FD5FA0" w:rsidRPr="00FD5FA0" w:rsidRDefault="00FD5FA0" w:rsidP="00FD5FA0">
      <w:pPr>
        <w:pStyle w:val="ListeParagraf"/>
        <w:spacing w:before="360" w:after="240"/>
        <w:ind w:left="714"/>
        <w:jc w:val="both"/>
        <w:rPr>
          <w:rFonts w:ascii="Times New Roman" w:hAnsi="Times New Roman" w:cs="Times New Roman"/>
        </w:rPr>
      </w:pPr>
    </w:p>
    <w:p w:rsidR="003D6767" w:rsidRDefault="00530C79" w:rsidP="00B6739A">
      <w:pPr>
        <w:pStyle w:val="ListeParagraf"/>
        <w:numPr>
          <w:ilvl w:val="0"/>
          <w:numId w:val="1"/>
        </w:numPr>
        <w:spacing w:before="360" w:after="240"/>
        <w:ind w:left="714" w:hanging="357"/>
        <w:jc w:val="both"/>
        <w:rPr>
          <w:rFonts w:ascii="Times New Roman" w:hAnsi="Times New Roman" w:cs="Times New Roman"/>
        </w:rPr>
      </w:pPr>
      <w:r w:rsidRPr="00B6739A">
        <w:rPr>
          <w:rFonts w:ascii="Times New Roman" w:hAnsi="Times New Roman" w:cs="Times New Roman"/>
        </w:rPr>
        <w:t xml:space="preserve">Mezunlarımıza sertifikaları verildikten sonra </w:t>
      </w:r>
      <w:r w:rsidR="00534951">
        <w:rPr>
          <w:rFonts w:ascii="Times New Roman" w:hAnsi="Times New Roman" w:cs="Times New Roman"/>
        </w:rPr>
        <w:t>salondan çıkacaklar,</w:t>
      </w:r>
      <w:r w:rsidRPr="00B6739A">
        <w:rPr>
          <w:rFonts w:ascii="Times New Roman" w:hAnsi="Times New Roman" w:cs="Times New Roman"/>
        </w:rPr>
        <w:t xml:space="preserve"> </w:t>
      </w:r>
      <w:r w:rsidR="00534951">
        <w:rPr>
          <w:rFonts w:ascii="Times New Roman" w:hAnsi="Times New Roman" w:cs="Times New Roman"/>
        </w:rPr>
        <w:t>“</w:t>
      </w:r>
      <w:r w:rsidR="00835EA2" w:rsidRPr="00B6739A">
        <w:rPr>
          <w:rFonts w:ascii="Times New Roman" w:hAnsi="Times New Roman" w:cs="Times New Roman"/>
        </w:rPr>
        <w:t xml:space="preserve">ant içme </w:t>
      </w:r>
      <w:r w:rsidR="00534951">
        <w:rPr>
          <w:rFonts w:ascii="Times New Roman" w:hAnsi="Times New Roman" w:cs="Times New Roman"/>
        </w:rPr>
        <w:t xml:space="preserve">ve kep atma </w:t>
      </w:r>
      <w:r w:rsidR="00534951" w:rsidRPr="00BD24ED">
        <w:rPr>
          <w:rFonts w:ascii="Times New Roman" w:hAnsi="Times New Roman" w:cs="Times New Roman"/>
        </w:rPr>
        <w:t>seremonisi” i</w:t>
      </w:r>
      <w:r w:rsidR="00534951">
        <w:rPr>
          <w:rFonts w:ascii="Times New Roman" w:hAnsi="Times New Roman" w:cs="Times New Roman"/>
        </w:rPr>
        <w:t>çin tekrar salona çağırılana kadar fuaye alanında bekleyeceklerdir</w:t>
      </w:r>
      <w:r w:rsidR="00534951" w:rsidRPr="00BD24ED">
        <w:rPr>
          <w:rFonts w:ascii="Times New Roman" w:hAnsi="Times New Roman" w:cs="Times New Roman"/>
        </w:rPr>
        <w:t>.</w:t>
      </w:r>
      <w:r w:rsidRPr="00BD24ED">
        <w:rPr>
          <w:rFonts w:ascii="Times New Roman" w:hAnsi="Times New Roman" w:cs="Times New Roman"/>
        </w:rPr>
        <w:t xml:space="preserve"> </w:t>
      </w:r>
      <w:r w:rsidR="00E1478D" w:rsidRPr="00BD24ED">
        <w:rPr>
          <w:rFonts w:ascii="Times New Roman" w:hAnsi="Times New Roman" w:cs="Times New Roman"/>
        </w:rPr>
        <w:t xml:space="preserve"> Beklerken fotoğraf çekmek için yeterli zaman olacağı hesaba katılarak, tören başlamadan önce fotoğraf ve öz çekimler için gereksiz zaman harcanmaması ve tören akışının aksatılmaması rica olunur.</w:t>
      </w:r>
    </w:p>
    <w:p w:rsidR="00FD5FA0" w:rsidRPr="00B6739A" w:rsidRDefault="00FD5FA0" w:rsidP="00FD5FA0">
      <w:pPr>
        <w:pStyle w:val="ListeParagraf"/>
        <w:spacing w:before="360" w:after="240"/>
        <w:ind w:left="714"/>
        <w:jc w:val="both"/>
        <w:rPr>
          <w:rFonts w:ascii="Times New Roman" w:hAnsi="Times New Roman" w:cs="Times New Roman"/>
        </w:rPr>
      </w:pPr>
    </w:p>
    <w:p w:rsidR="00FD5FA0" w:rsidRPr="00DD6C98" w:rsidRDefault="00530C79" w:rsidP="00DD6C98">
      <w:pPr>
        <w:pStyle w:val="ListeParagraf"/>
        <w:numPr>
          <w:ilvl w:val="0"/>
          <w:numId w:val="1"/>
        </w:numPr>
        <w:spacing w:before="360" w:after="240"/>
        <w:ind w:left="714" w:hanging="357"/>
        <w:jc w:val="both"/>
        <w:rPr>
          <w:rFonts w:ascii="Times New Roman" w:hAnsi="Times New Roman" w:cs="Times New Roman"/>
        </w:rPr>
      </w:pPr>
      <w:r w:rsidRPr="00B6739A">
        <w:rPr>
          <w:rFonts w:ascii="Times New Roman" w:hAnsi="Times New Roman" w:cs="Times New Roman"/>
        </w:rPr>
        <w:t xml:space="preserve">Salondaki tören sona erdikten sonra </w:t>
      </w:r>
      <w:r w:rsidR="00EF2F79" w:rsidRPr="00BD24ED">
        <w:rPr>
          <w:rFonts w:ascii="Times New Roman" w:hAnsi="Times New Roman" w:cs="Times New Roman"/>
        </w:rPr>
        <w:t xml:space="preserve">mezunlarımız, mezunlarımızın yakınları ve hocalarımız </w:t>
      </w:r>
      <w:r w:rsidR="00EF2F79" w:rsidRPr="00B6739A">
        <w:rPr>
          <w:rFonts w:ascii="Times New Roman" w:hAnsi="Times New Roman" w:cs="Times New Roman"/>
        </w:rPr>
        <w:t xml:space="preserve">kokteyl alanına davet edileceklerdir. Kokteyl alanı Kongre Merkezi’nin sağ kısmında bulunmaktadır. </w:t>
      </w:r>
    </w:p>
    <w:p w:rsidR="00FD5FA0" w:rsidRPr="00B6739A" w:rsidRDefault="00FD5FA0" w:rsidP="00FD5FA0">
      <w:pPr>
        <w:pStyle w:val="ListeParagraf"/>
        <w:spacing w:before="360" w:after="240"/>
        <w:ind w:left="714"/>
        <w:jc w:val="both"/>
        <w:rPr>
          <w:rFonts w:ascii="Times New Roman" w:hAnsi="Times New Roman" w:cs="Times New Roman"/>
        </w:rPr>
      </w:pPr>
    </w:p>
    <w:p w:rsidR="00EF2F79" w:rsidRPr="00B6739A" w:rsidRDefault="0007233A" w:rsidP="00B6739A">
      <w:pPr>
        <w:pStyle w:val="ListeParagraf"/>
        <w:numPr>
          <w:ilvl w:val="0"/>
          <w:numId w:val="1"/>
        </w:numPr>
        <w:spacing w:before="360" w:after="240"/>
        <w:ind w:left="714" w:hanging="357"/>
        <w:jc w:val="both"/>
        <w:rPr>
          <w:rFonts w:ascii="Times New Roman" w:hAnsi="Times New Roman" w:cs="Times New Roman"/>
        </w:rPr>
      </w:pPr>
      <w:r w:rsidRPr="00B6739A">
        <w:rPr>
          <w:rFonts w:ascii="Times New Roman" w:hAnsi="Times New Roman" w:cs="Times New Roman"/>
        </w:rPr>
        <w:t xml:space="preserve">Öğrenci Andı ve </w:t>
      </w:r>
      <w:proofErr w:type="spellStart"/>
      <w:r w:rsidRPr="00B6739A">
        <w:rPr>
          <w:rFonts w:ascii="Times New Roman" w:hAnsi="Times New Roman" w:cs="Times New Roman"/>
        </w:rPr>
        <w:t>Davutpaşa</w:t>
      </w:r>
      <w:proofErr w:type="spellEnd"/>
      <w:r w:rsidRPr="00B6739A">
        <w:rPr>
          <w:rFonts w:ascii="Times New Roman" w:hAnsi="Times New Roman" w:cs="Times New Roman"/>
        </w:rPr>
        <w:t xml:space="preserve"> Kongre Merkezi’nin genel planını gösteren kroki ekli dosyada bulunabilir. </w:t>
      </w:r>
    </w:p>
    <w:p w:rsidR="00B6739A" w:rsidRPr="00B6739A" w:rsidRDefault="00B6739A" w:rsidP="00B6739A">
      <w:pPr>
        <w:pStyle w:val="ListeParagraf"/>
        <w:jc w:val="both"/>
        <w:rPr>
          <w:rFonts w:ascii="Times New Roman" w:hAnsi="Times New Roman" w:cs="Times New Roman"/>
        </w:rPr>
      </w:pPr>
    </w:p>
    <w:p w:rsidR="003039E3" w:rsidRPr="00B6739A" w:rsidRDefault="00B6739A" w:rsidP="00B6739A">
      <w:pPr>
        <w:jc w:val="both"/>
        <w:rPr>
          <w:rFonts w:ascii="Times New Roman" w:hAnsi="Times New Roman" w:cs="Times New Roman"/>
        </w:rPr>
      </w:pPr>
      <w:r w:rsidRPr="00223DE7">
        <w:rPr>
          <w:rFonts w:ascii="Times New Roman" w:hAnsi="Times New Roman" w:cs="Times New Roman"/>
        </w:rPr>
        <w:t>Sizlere ve Fakültemize yakışan, güzel bir tören düzenlenebilmesi için bizlerin gayreti kadar siz değerli mezunlarımızın göstereceği ilgi ve sabır da büyük önem arz etmektedir. Mezuniyetinizi şimdiden tebrik eder, başarılarınızın devamını dileriz.</w:t>
      </w:r>
    </w:p>
    <w:sectPr w:rsidR="003039E3" w:rsidRPr="00B6739A" w:rsidSect="00223DE7">
      <w:pgSz w:w="11906" w:h="16838"/>
      <w:pgMar w:top="90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FC8"/>
    <w:multiLevelType w:val="hybridMultilevel"/>
    <w:tmpl w:val="DA00D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AE3670"/>
    <w:multiLevelType w:val="hybridMultilevel"/>
    <w:tmpl w:val="1E88A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0085A76"/>
    <w:multiLevelType w:val="hybridMultilevel"/>
    <w:tmpl w:val="CB6EC2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41"/>
    <w:rsid w:val="0007233A"/>
    <w:rsid w:val="00223DE7"/>
    <w:rsid w:val="003039E3"/>
    <w:rsid w:val="003D6767"/>
    <w:rsid w:val="004F1848"/>
    <w:rsid w:val="00530C79"/>
    <w:rsid w:val="00534951"/>
    <w:rsid w:val="005E3695"/>
    <w:rsid w:val="0068105B"/>
    <w:rsid w:val="00835EA2"/>
    <w:rsid w:val="00853341"/>
    <w:rsid w:val="00AD5772"/>
    <w:rsid w:val="00B6739A"/>
    <w:rsid w:val="00BD24ED"/>
    <w:rsid w:val="00CE70DE"/>
    <w:rsid w:val="00D57641"/>
    <w:rsid w:val="00DD63B5"/>
    <w:rsid w:val="00DD6C98"/>
    <w:rsid w:val="00E1478D"/>
    <w:rsid w:val="00E90821"/>
    <w:rsid w:val="00EC3E8C"/>
    <w:rsid w:val="00EF2F79"/>
    <w:rsid w:val="00FC1CA3"/>
    <w:rsid w:val="00FD5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7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7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Esin</cp:lastModifiedBy>
  <cp:revision>4</cp:revision>
  <dcterms:created xsi:type="dcterms:W3CDTF">2016-06-15T09:42:00Z</dcterms:created>
  <dcterms:modified xsi:type="dcterms:W3CDTF">2016-06-15T09:50:00Z</dcterms:modified>
</cp:coreProperties>
</file>